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BD875">
      <w:pPr>
        <w:tabs>
          <w:tab w:val="left" w:pos="420"/>
          <w:tab w:val="left" w:pos="6660"/>
        </w:tabs>
        <w:spacing w:line="360" w:lineRule="auto"/>
        <w:jc w:val="both"/>
        <w:rPr>
          <w:rFonts w:hint="eastAsia" w:ascii="宋体" w:hAnsi="宋体"/>
          <w:b/>
          <w:color w:val="000000"/>
          <w:sz w:val="28"/>
          <w:szCs w:val="28"/>
          <w:lang w:val="en-US" w:eastAsia="zh-CN"/>
        </w:rPr>
      </w:pPr>
      <w:bookmarkStart w:id="0" w:name="_Toc401575143"/>
      <w:bookmarkStart w:id="1" w:name="_Toc101951257"/>
      <w:bookmarkStart w:id="2" w:name="_Toc175644388"/>
      <w:bookmarkStart w:id="3" w:name="_Toc101775124"/>
      <w:bookmarkStart w:id="4" w:name="_Toc101771371"/>
      <w:bookmarkStart w:id="5" w:name="_Toc101843124"/>
      <w:bookmarkStart w:id="6" w:name="_Toc403491565"/>
      <w:r>
        <w:rPr>
          <w:rFonts w:hint="eastAsia" w:ascii="宋体" w:hAnsi="宋体"/>
          <w:b/>
          <w:color w:val="000000"/>
          <w:sz w:val="28"/>
          <w:szCs w:val="28"/>
          <w:lang w:val="en-US" w:eastAsia="zh-CN"/>
        </w:rPr>
        <w:t>附件</w:t>
      </w:r>
    </w:p>
    <w:p w14:paraId="6DAB760C">
      <w:pPr>
        <w:tabs>
          <w:tab w:val="left" w:pos="420"/>
          <w:tab w:val="left" w:pos="6660"/>
        </w:tabs>
        <w:spacing w:line="360" w:lineRule="auto"/>
        <w:jc w:val="center"/>
        <w:rPr>
          <w:rFonts w:hint="eastAsia" w:ascii="宋体" w:hAnsi="宋体"/>
          <w:b/>
          <w:color w:val="000000"/>
          <w:sz w:val="32"/>
          <w:szCs w:val="32"/>
          <w:lang w:val="en-US" w:eastAsia="zh-CN"/>
        </w:rPr>
      </w:pPr>
      <w:r>
        <w:rPr>
          <w:rFonts w:hint="eastAsia" w:ascii="宋体" w:hAnsi="宋体"/>
          <w:b/>
          <w:color w:val="000000"/>
          <w:sz w:val="32"/>
          <w:szCs w:val="32"/>
          <w:lang w:val="en-US" w:eastAsia="zh-CN"/>
        </w:rPr>
        <w:t>广东省科技资源共享网V3.0采购需求书</w:t>
      </w:r>
    </w:p>
    <w:bookmarkEnd w:id="0"/>
    <w:bookmarkEnd w:id="1"/>
    <w:bookmarkEnd w:id="2"/>
    <w:bookmarkEnd w:id="3"/>
    <w:bookmarkEnd w:id="4"/>
    <w:bookmarkEnd w:id="5"/>
    <w:bookmarkEnd w:id="6"/>
    <w:p w14:paraId="31BDDCAA">
      <w:pPr>
        <w:ind w:firstLine="560" w:firstLineChars="200"/>
        <w:rPr>
          <w:rFonts w:ascii="仿宋" w:hAnsi="仿宋" w:eastAsia="仿宋"/>
          <w:sz w:val="28"/>
          <w:szCs w:val="28"/>
        </w:rPr>
      </w:pPr>
      <w:bookmarkStart w:id="7" w:name="_Toc23915"/>
      <w:r>
        <w:rPr>
          <w:rFonts w:hint="eastAsia" w:ascii="黑体" w:hAnsi="黑体" w:eastAsia="黑体" w:cs="黑体"/>
          <w:sz w:val="28"/>
          <w:szCs w:val="28"/>
        </w:rPr>
        <w:t>一、采购项目内容</w:t>
      </w:r>
      <w:bookmarkStart w:id="8" w:name="_GoBack"/>
      <w:bookmarkEnd w:id="8"/>
    </w:p>
    <w:p w14:paraId="6667F758">
      <w:pPr>
        <w:pStyle w:val="2"/>
        <w:spacing w:before="0" w:beforeAutospacing="0" w:after="300" w:afterAutospacing="0" w:line="540" w:lineRule="atLeast"/>
        <w:jc w:val="left"/>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 xml:space="preserve">   广东省科技资源共享网V3.0系统开发项目。</w:t>
      </w:r>
    </w:p>
    <w:p w14:paraId="3836C1BB">
      <w:pPr>
        <w:numPr>
          <w:ilvl w:val="0"/>
          <w:numId w:val="1"/>
        </w:numPr>
        <w:ind w:firstLine="560" w:firstLineChars="200"/>
        <w:rPr>
          <w:rFonts w:hint="eastAsia" w:ascii="黑体" w:hAnsi="黑体" w:eastAsia="黑体" w:cs="黑体"/>
          <w:sz w:val="28"/>
          <w:szCs w:val="28"/>
        </w:rPr>
      </w:pPr>
      <w:r>
        <w:rPr>
          <w:rFonts w:hint="eastAsia" w:ascii="黑体" w:hAnsi="黑体" w:eastAsia="黑体" w:cs="黑体"/>
          <w:sz w:val="28"/>
          <w:szCs w:val="28"/>
        </w:rPr>
        <w:t>采购项目需求（包括用途、数量、技术参数）</w:t>
      </w:r>
    </w:p>
    <w:p w14:paraId="6CC97DF2">
      <w:pPr>
        <w:ind w:firstLine="560" w:firstLineChars="200"/>
        <w:rPr>
          <w:rFonts w:hint="eastAsia" w:ascii="仿宋" w:hAnsi="仿宋" w:eastAsia="仿宋"/>
          <w:sz w:val="28"/>
          <w:szCs w:val="28"/>
        </w:rPr>
      </w:pPr>
      <w:r>
        <w:rPr>
          <w:rFonts w:hint="eastAsia" w:ascii="仿宋" w:hAnsi="仿宋" w:eastAsia="仿宋"/>
          <w:sz w:val="28"/>
          <w:szCs w:val="28"/>
        </w:rPr>
        <w:t>响应“十四五”科技兴国精神，落实“科学仪器设施开放共享”、“ 科技资源共享服务平台”、“ 科学数据管理”、“ 重点实验室管理办法”、“广东省支持创新相关改革”等具体要求。</w:t>
      </w:r>
      <w:r>
        <w:rPr>
          <w:rFonts w:hint="eastAsia" w:ascii="仿宋" w:hAnsi="仿宋" w:eastAsia="仿宋"/>
          <w:sz w:val="28"/>
          <w:szCs w:val="28"/>
          <w:lang w:val="zh-CN"/>
        </w:rPr>
        <w:t>本次广东省科技资源共享网，建设思路将采用“多领域整合，多渠道服务，一平台管理”模式，建设一个统一的基础能力支撑平台。</w:t>
      </w:r>
      <w:r>
        <w:rPr>
          <w:rFonts w:hint="eastAsia" w:ascii="仿宋" w:hAnsi="仿宋" w:eastAsia="仿宋"/>
          <w:sz w:val="28"/>
          <w:szCs w:val="28"/>
          <w:lang w:val="en-US" w:eastAsia="zh-CN"/>
        </w:rPr>
        <w:t>在原有的广东省科技资源共享网V2.0基础上，</w:t>
      </w:r>
      <w:r>
        <w:rPr>
          <w:rFonts w:hint="eastAsia" w:ascii="仿宋" w:hAnsi="仿宋" w:eastAsia="仿宋"/>
          <w:sz w:val="28"/>
          <w:szCs w:val="28"/>
          <w:lang w:val="zh-CN"/>
        </w:rPr>
        <w:t>旨在进一步完善广东省科技资源共享网科技资源汇聚及功能，同时完成查重评议、百千万工程、科学数据服务管理中心、科技评估子系统、科学数据国家平台对接等功能的开发</w:t>
      </w:r>
      <w:r>
        <w:rPr>
          <w:rFonts w:hint="eastAsia" w:ascii="仿宋" w:hAnsi="仿宋" w:eastAsia="仿宋"/>
          <w:sz w:val="28"/>
          <w:szCs w:val="28"/>
        </w:rPr>
        <w:t>。</w:t>
      </w:r>
    </w:p>
    <w:p w14:paraId="39872113">
      <w:pPr>
        <w:ind w:firstLine="560" w:firstLineChars="200"/>
        <w:rPr>
          <w:rFonts w:hint="eastAsia" w:ascii="仿宋" w:hAnsi="仿宋" w:eastAsia="仿宋"/>
          <w:b/>
          <w:bCs/>
          <w:sz w:val="28"/>
          <w:szCs w:val="28"/>
        </w:rPr>
      </w:pPr>
      <w:r>
        <w:rPr>
          <w:rFonts w:hint="eastAsia" w:ascii="仿宋" w:hAnsi="仿宋" w:eastAsia="仿宋"/>
          <w:sz w:val="28"/>
          <w:szCs w:val="28"/>
          <w:lang w:val="en-US" w:eastAsia="zh-CN"/>
        </w:rPr>
        <w:t>1.</w:t>
      </w:r>
      <w:r>
        <w:rPr>
          <w:rFonts w:hint="eastAsia" w:ascii="仿宋" w:hAnsi="仿宋" w:eastAsia="仿宋"/>
          <w:b/>
          <w:bCs/>
          <w:sz w:val="28"/>
          <w:szCs w:val="28"/>
        </w:rPr>
        <w:t>投标人资质要求：</w:t>
      </w:r>
    </w:p>
    <w:p w14:paraId="4308C75D">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）具有合法有效的营业执照或事业单位法人证书等机构登记证明；</w:t>
      </w:r>
    </w:p>
    <w:p w14:paraId="3032AC22">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（2）具有履行合同所必需的设备和专业技术能力，具有相关专题教材制作经验的，在提供相应专题教材成片的优先选择；</w:t>
      </w:r>
    </w:p>
    <w:p w14:paraId="28FDEE9F">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（3）投标人不得为失信被执行人；</w:t>
      </w:r>
    </w:p>
    <w:p w14:paraId="5135550D">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（4）单位负责人为同一人或者存在控股、管理关系的不同单位，不得同时参加同一标段的投标；</w:t>
      </w:r>
    </w:p>
    <w:p w14:paraId="7E3DD861">
      <w:pPr>
        <w:ind w:firstLine="560" w:firstLineChars="200"/>
        <w:rPr>
          <w:rFonts w:hint="eastAsia" w:ascii="仿宋" w:hAnsi="仿宋" w:eastAsia="仿宋"/>
          <w:b/>
          <w:bCs/>
          <w:sz w:val="28"/>
          <w:szCs w:val="28"/>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b/>
          <w:bCs/>
          <w:sz w:val="28"/>
          <w:szCs w:val="28"/>
        </w:rPr>
        <w:t>商务要求：</w:t>
      </w:r>
    </w:p>
    <w:tbl>
      <w:tblPr>
        <w:tblStyle w:val="6"/>
        <w:tblW w:w="9127" w:type="dxa"/>
        <w:tblInd w:w="108" w:type="dxa"/>
        <w:tblLayout w:type="fixed"/>
        <w:tblCellMar>
          <w:top w:w="0" w:type="dxa"/>
          <w:left w:w="108" w:type="dxa"/>
          <w:bottom w:w="0" w:type="dxa"/>
          <w:right w:w="108" w:type="dxa"/>
        </w:tblCellMar>
      </w:tblPr>
      <w:tblGrid>
        <w:gridCol w:w="1844"/>
        <w:gridCol w:w="7283"/>
      </w:tblGrid>
      <w:tr w14:paraId="7C0AE47D">
        <w:tblPrEx>
          <w:tblCellMar>
            <w:top w:w="0" w:type="dxa"/>
            <w:left w:w="108" w:type="dxa"/>
            <w:bottom w:w="0" w:type="dxa"/>
            <w:right w:w="108" w:type="dxa"/>
          </w:tblCellMar>
        </w:tblPrEx>
        <w:trPr>
          <w:trHeight w:val="90" w:hRule="atLeast"/>
        </w:trPr>
        <w:tc>
          <w:tcPr>
            <w:tcW w:w="1844" w:type="dxa"/>
            <w:tcBorders>
              <w:top w:val="single" w:color="000000" w:sz="4" w:space="0"/>
              <w:left w:val="single" w:color="000000" w:sz="4" w:space="0"/>
              <w:bottom w:val="single" w:color="000000" w:sz="4" w:space="0"/>
              <w:right w:val="single" w:color="000000" w:sz="4" w:space="0"/>
            </w:tcBorders>
            <w:vAlign w:val="center"/>
          </w:tcPr>
          <w:p w14:paraId="69800736">
            <w:pPr>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w:t>
            </w:r>
          </w:p>
        </w:tc>
        <w:tc>
          <w:tcPr>
            <w:tcW w:w="7283" w:type="dxa"/>
            <w:tcBorders>
              <w:top w:val="single" w:color="000000" w:sz="4" w:space="0"/>
              <w:left w:val="single" w:color="000000" w:sz="4" w:space="0"/>
              <w:bottom w:val="single" w:color="000000" w:sz="4" w:space="0"/>
              <w:right w:val="single" w:color="000000" w:sz="4" w:space="0"/>
            </w:tcBorders>
            <w:vAlign w:val="center"/>
          </w:tcPr>
          <w:p w14:paraId="097AA236">
            <w:pPr>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要求</w:t>
            </w:r>
          </w:p>
        </w:tc>
      </w:tr>
      <w:tr w14:paraId="772F63BE">
        <w:tblPrEx>
          <w:tblCellMar>
            <w:top w:w="0" w:type="dxa"/>
            <w:left w:w="108" w:type="dxa"/>
            <w:bottom w:w="0" w:type="dxa"/>
            <w:right w:w="108" w:type="dxa"/>
          </w:tblCellMar>
        </w:tblPrEx>
        <w:trPr>
          <w:trHeight w:val="397" w:hRule="atLeast"/>
        </w:trPr>
        <w:tc>
          <w:tcPr>
            <w:tcW w:w="1844" w:type="dxa"/>
            <w:tcBorders>
              <w:top w:val="single" w:color="000000" w:sz="4" w:space="0"/>
              <w:left w:val="single" w:color="000000" w:sz="4" w:space="0"/>
              <w:bottom w:val="single" w:color="000000" w:sz="4" w:space="0"/>
              <w:right w:val="single" w:color="000000" w:sz="4" w:space="0"/>
            </w:tcBorders>
            <w:vAlign w:val="center"/>
          </w:tcPr>
          <w:p w14:paraId="5FB7785F">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服务期限</w:t>
            </w:r>
          </w:p>
        </w:tc>
        <w:tc>
          <w:tcPr>
            <w:tcW w:w="7283" w:type="dxa"/>
            <w:tcBorders>
              <w:top w:val="single" w:color="000000" w:sz="4" w:space="0"/>
              <w:left w:val="single" w:color="000000" w:sz="4" w:space="0"/>
              <w:bottom w:val="single" w:color="000000" w:sz="4" w:space="0"/>
              <w:right w:val="single" w:color="000000" w:sz="4" w:space="0"/>
            </w:tcBorders>
            <w:vAlign w:val="center"/>
          </w:tcPr>
          <w:p w14:paraId="58EB1C95">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合同签订之日起至项目结束止。</w:t>
            </w:r>
          </w:p>
        </w:tc>
      </w:tr>
      <w:tr w14:paraId="528D9ABE">
        <w:tblPrEx>
          <w:tblCellMar>
            <w:top w:w="0" w:type="dxa"/>
            <w:left w:w="108" w:type="dxa"/>
            <w:bottom w:w="0" w:type="dxa"/>
            <w:right w:w="108" w:type="dxa"/>
          </w:tblCellMar>
        </w:tblPrEx>
        <w:trPr>
          <w:trHeight w:val="397" w:hRule="atLeast"/>
        </w:trPr>
        <w:tc>
          <w:tcPr>
            <w:tcW w:w="1844" w:type="dxa"/>
            <w:tcBorders>
              <w:top w:val="single" w:color="000000" w:sz="4" w:space="0"/>
              <w:left w:val="single" w:color="000000" w:sz="4" w:space="0"/>
              <w:bottom w:val="single" w:color="000000" w:sz="4" w:space="0"/>
              <w:right w:val="single" w:color="000000" w:sz="4" w:space="0"/>
            </w:tcBorders>
            <w:vAlign w:val="center"/>
          </w:tcPr>
          <w:p w14:paraId="34D09EDE">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zh-CN" w:eastAsia="zh-CN"/>
                <w14:textFill>
                  <w14:solidFill>
                    <w14:schemeClr w14:val="tx1"/>
                  </w14:solidFill>
                </w14:textFill>
              </w:rPr>
              <w:t>项目进度要求</w:t>
            </w:r>
          </w:p>
        </w:tc>
        <w:tc>
          <w:tcPr>
            <w:tcW w:w="7283" w:type="dxa"/>
            <w:tcBorders>
              <w:top w:val="single" w:color="000000" w:sz="4" w:space="0"/>
              <w:left w:val="single" w:color="000000" w:sz="4" w:space="0"/>
              <w:bottom w:val="single" w:color="000000" w:sz="4" w:space="0"/>
              <w:right w:val="single" w:color="000000" w:sz="4" w:space="0"/>
            </w:tcBorders>
            <w:vAlign w:val="center"/>
          </w:tcPr>
          <w:p w14:paraId="75E6EF04">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在合同签订后2个月内，完成项目采购、安装、调试及培训工作。</w:t>
            </w:r>
          </w:p>
          <w:p w14:paraId="6D1A35CB">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在合同签订后3个月内，完成项目验收工作。</w:t>
            </w:r>
          </w:p>
        </w:tc>
      </w:tr>
      <w:tr w14:paraId="49BB8B8F">
        <w:tblPrEx>
          <w:tblCellMar>
            <w:top w:w="0" w:type="dxa"/>
            <w:left w:w="108" w:type="dxa"/>
            <w:bottom w:w="0" w:type="dxa"/>
            <w:right w:w="108" w:type="dxa"/>
          </w:tblCellMar>
        </w:tblPrEx>
        <w:trPr>
          <w:trHeight w:val="397" w:hRule="atLeast"/>
        </w:trPr>
        <w:tc>
          <w:tcPr>
            <w:tcW w:w="1844" w:type="dxa"/>
            <w:tcBorders>
              <w:top w:val="single" w:color="000000" w:sz="4" w:space="0"/>
              <w:left w:val="single" w:color="000000" w:sz="4" w:space="0"/>
              <w:bottom w:val="single" w:color="000000" w:sz="4" w:space="0"/>
              <w:right w:val="single" w:color="000000" w:sz="4" w:space="0"/>
            </w:tcBorders>
            <w:vAlign w:val="center"/>
          </w:tcPr>
          <w:p w14:paraId="448D4DF5">
            <w:pPr>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保质期要求</w:t>
            </w:r>
          </w:p>
        </w:tc>
        <w:tc>
          <w:tcPr>
            <w:tcW w:w="7283" w:type="dxa"/>
            <w:tcBorders>
              <w:top w:val="single" w:color="000000" w:sz="4" w:space="0"/>
              <w:left w:val="single" w:color="000000" w:sz="4" w:space="0"/>
              <w:bottom w:val="single" w:color="000000" w:sz="4" w:space="0"/>
              <w:right w:val="single" w:color="000000" w:sz="4" w:space="0"/>
            </w:tcBorders>
            <w:vAlign w:val="center"/>
          </w:tcPr>
          <w:p w14:paraId="1AB8A6E0">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zh-CN"/>
                <w14:textFill>
                  <w14:solidFill>
                    <w14:schemeClr w14:val="tx1"/>
                  </w14:solidFill>
                </w14:textFill>
              </w:rPr>
              <w:t>自项目最终验收之日起，本次项目采购的应用软件中标人须为用户方提供</w:t>
            </w:r>
            <w:r>
              <w:rPr>
                <w:rFonts w:hint="eastAsia" w:ascii="仿宋" w:hAnsi="仿宋" w:eastAsia="仿宋"/>
                <w:color w:val="000000" w:themeColor="text1"/>
                <w:sz w:val="28"/>
                <w:szCs w:val="28"/>
                <w:lang w:val="en-US" w:eastAsia="zh-CN"/>
                <w14:textFill>
                  <w14:solidFill>
                    <w14:schemeClr w14:val="tx1"/>
                  </w14:solidFill>
                </w14:textFill>
              </w:rPr>
              <w:t>两</w:t>
            </w:r>
            <w:r>
              <w:rPr>
                <w:rFonts w:hint="eastAsia" w:ascii="仿宋" w:hAnsi="仿宋" w:eastAsia="仿宋"/>
                <w:color w:val="000000" w:themeColor="text1"/>
                <w:sz w:val="28"/>
                <w:szCs w:val="28"/>
                <w:lang w:val="zh-CN"/>
                <w14:textFill>
                  <w14:solidFill>
                    <w14:schemeClr w14:val="tx1"/>
                  </w14:solidFill>
                </w14:textFill>
              </w:rPr>
              <w:t>年的软件免费维护服务、终身的技术服务支持，免费维护包括系统维护、功能修订、性能提升、故障检测，并保证供应商所提供的软件正常运行。具体方式以最终合同为准。</w:t>
            </w:r>
          </w:p>
        </w:tc>
      </w:tr>
      <w:tr w14:paraId="4B10DB11">
        <w:tblPrEx>
          <w:tblCellMar>
            <w:top w:w="0" w:type="dxa"/>
            <w:left w:w="108" w:type="dxa"/>
            <w:bottom w:w="0" w:type="dxa"/>
            <w:right w:w="108" w:type="dxa"/>
          </w:tblCellMar>
        </w:tblPrEx>
        <w:trPr>
          <w:trHeight w:val="397" w:hRule="atLeast"/>
        </w:trPr>
        <w:tc>
          <w:tcPr>
            <w:tcW w:w="1844" w:type="dxa"/>
            <w:tcBorders>
              <w:top w:val="single" w:color="000000" w:sz="4" w:space="0"/>
              <w:left w:val="single" w:color="000000" w:sz="4" w:space="0"/>
              <w:bottom w:val="single" w:color="000000" w:sz="4" w:space="0"/>
              <w:right w:val="single" w:color="000000" w:sz="4" w:space="0"/>
            </w:tcBorders>
            <w:vAlign w:val="center"/>
          </w:tcPr>
          <w:p w14:paraId="2EF70811">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成果交付地点</w:t>
            </w:r>
          </w:p>
        </w:tc>
        <w:tc>
          <w:tcPr>
            <w:tcW w:w="7283" w:type="dxa"/>
            <w:tcBorders>
              <w:top w:val="single" w:color="000000" w:sz="4" w:space="0"/>
              <w:left w:val="single" w:color="000000" w:sz="4" w:space="0"/>
              <w:bottom w:val="single" w:color="000000" w:sz="4" w:space="0"/>
              <w:right w:val="single" w:color="000000" w:sz="4" w:space="0"/>
            </w:tcBorders>
            <w:vAlign w:val="center"/>
          </w:tcPr>
          <w:p w14:paraId="35321204">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招标人指定地点。</w:t>
            </w:r>
          </w:p>
        </w:tc>
      </w:tr>
      <w:tr w14:paraId="40276FE7">
        <w:tblPrEx>
          <w:tblCellMar>
            <w:top w:w="0" w:type="dxa"/>
            <w:left w:w="108" w:type="dxa"/>
            <w:bottom w:w="0" w:type="dxa"/>
            <w:right w:w="108" w:type="dxa"/>
          </w:tblCellMar>
        </w:tblPrEx>
        <w:trPr>
          <w:trHeight w:val="397" w:hRule="atLeast"/>
        </w:trPr>
        <w:tc>
          <w:tcPr>
            <w:tcW w:w="1844" w:type="dxa"/>
            <w:tcBorders>
              <w:top w:val="single" w:color="000000" w:sz="4" w:space="0"/>
              <w:left w:val="single" w:color="000000" w:sz="4" w:space="0"/>
              <w:bottom w:val="single" w:color="000000" w:sz="4" w:space="0"/>
              <w:right w:val="single" w:color="000000" w:sz="4" w:space="0"/>
            </w:tcBorders>
            <w:vAlign w:val="center"/>
          </w:tcPr>
          <w:p w14:paraId="44B2A8A6">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安全及保密要求</w:t>
            </w:r>
          </w:p>
        </w:tc>
        <w:tc>
          <w:tcPr>
            <w:tcW w:w="7283" w:type="dxa"/>
            <w:tcBorders>
              <w:top w:val="single" w:color="000000" w:sz="4" w:space="0"/>
              <w:left w:val="single" w:color="000000" w:sz="4" w:space="0"/>
              <w:bottom w:val="single" w:color="000000" w:sz="4" w:space="0"/>
              <w:right w:val="single" w:color="000000" w:sz="4" w:space="0"/>
            </w:tcBorders>
            <w:vAlign w:val="center"/>
          </w:tcPr>
          <w:p w14:paraId="6C805681">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中标人及其驻场人员需与采购人签订保密协议，驻场人员须遵循采购人的各项规章制度。所接触的广东省科技基础条件平台中心专有信息仅限于本人在本项目中使用，不得向他人泄露，更不得用于演示或宣传。</w:t>
            </w:r>
          </w:p>
          <w:p w14:paraId="7D49E023">
            <w:pPr>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系统发布前，需经过安全检测、避免出现安全漏洞和隐患。</w:t>
            </w:r>
          </w:p>
        </w:tc>
      </w:tr>
      <w:tr w14:paraId="319086B7">
        <w:tblPrEx>
          <w:tblCellMar>
            <w:top w:w="0" w:type="dxa"/>
            <w:left w:w="108" w:type="dxa"/>
            <w:bottom w:w="0" w:type="dxa"/>
            <w:right w:w="108" w:type="dxa"/>
          </w:tblCellMar>
        </w:tblPrEx>
        <w:trPr>
          <w:trHeight w:val="397" w:hRule="atLeast"/>
        </w:trPr>
        <w:tc>
          <w:tcPr>
            <w:tcW w:w="1844" w:type="dxa"/>
            <w:tcBorders>
              <w:top w:val="single" w:color="000000" w:sz="4" w:space="0"/>
              <w:left w:val="single" w:color="000000" w:sz="4" w:space="0"/>
              <w:bottom w:val="single" w:color="000000" w:sz="4" w:space="0"/>
              <w:right w:val="single" w:color="000000" w:sz="4" w:space="0"/>
            </w:tcBorders>
            <w:vAlign w:val="center"/>
          </w:tcPr>
          <w:p w14:paraId="3F2FBB7C">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质量标准</w:t>
            </w:r>
          </w:p>
        </w:tc>
        <w:tc>
          <w:tcPr>
            <w:tcW w:w="7283" w:type="dxa"/>
            <w:tcBorders>
              <w:top w:val="single" w:color="000000" w:sz="4" w:space="0"/>
              <w:left w:val="single" w:color="000000" w:sz="4" w:space="0"/>
              <w:bottom w:val="single" w:color="000000" w:sz="4" w:space="0"/>
              <w:right w:val="single" w:color="000000" w:sz="4" w:space="0"/>
            </w:tcBorders>
            <w:vAlign w:val="center"/>
          </w:tcPr>
          <w:p w14:paraId="72DB3B02">
            <w:pPr>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完成系统功能，并达到技术要求。</w:t>
            </w:r>
          </w:p>
        </w:tc>
      </w:tr>
      <w:tr w14:paraId="3AF4DECF">
        <w:tblPrEx>
          <w:tblCellMar>
            <w:top w:w="0" w:type="dxa"/>
            <w:left w:w="108" w:type="dxa"/>
            <w:bottom w:w="0" w:type="dxa"/>
            <w:right w:w="108" w:type="dxa"/>
          </w:tblCellMar>
        </w:tblPrEx>
        <w:trPr>
          <w:trHeight w:val="397" w:hRule="atLeast"/>
        </w:trPr>
        <w:tc>
          <w:tcPr>
            <w:tcW w:w="1844" w:type="dxa"/>
            <w:tcBorders>
              <w:top w:val="single" w:color="000000" w:sz="4" w:space="0"/>
              <w:left w:val="single" w:color="000000" w:sz="4" w:space="0"/>
              <w:bottom w:val="single" w:color="000000" w:sz="4" w:space="0"/>
              <w:right w:val="single" w:color="000000" w:sz="4" w:space="0"/>
            </w:tcBorders>
            <w:vAlign w:val="center"/>
          </w:tcPr>
          <w:p w14:paraId="6A999914">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签订合同时间</w:t>
            </w:r>
          </w:p>
        </w:tc>
        <w:tc>
          <w:tcPr>
            <w:tcW w:w="7283" w:type="dxa"/>
            <w:tcBorders>
              <w:top w:val="single" w:color="000000" w:sz="4" w:space="0"/>
              <w:left w:val="single" w:color="000000" w:sz="4" w:space="0"/>
              <w:bottom w:val="single" w:color="000000" w:sz="4" w:space="0"/>
              <w:right w:val="single" w:color="000000" w:sz="4" w:space="0"/>
            </w:tcBorders>
            <w:vAlign w:val="center"/>
          </w:tcPr>
          <w:p w14:paraId="56EAA0A0">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中标通知书发出之日起30日内签订合同，具体签约时间以招标人通知为准。</w:t>
            </w:r>
          </w:p>
        </w:tc>
      </w:tr>
      <w:tr w14:paraId="4C7D490E">
        <w:tblPrEx>
          <w:tblCellMar>
            <w:top w:w="0" w:type="dxa"/>
            <w:left w:w="108" w:type="dxa"/>
            <w:bottom w:w="0" w:type="dxa"/>
            <w:right w:w="108" w:type="dxa"/>
          </w:tblCellMar>
        </w:tblPrEx>
        <w:trPr>
          <w:trHeight w:val="397" w:hRule="atLeast"/>
        </w:trPr>
        <w:tc>
          <w:tcPr>
            <w:tcW w:w="1844" w:type="dxa"/>
            <w:tcBorders>
              <w:top w:val="single" w:color="000000" w:sz="4" w:space="0"/>
              <w:left w:val="single" w:color="000000" w:sz="4" w:space="0"/>
              <w:bottom w:val="single" w:color="000000" w:sz="4" w:space="0"/>
              <w:right w:val="single" w:color="000000" w:sz="4" w:space="0"/>
            </w:tcBorders>
            <w:vAlign w:val="center"/>
          </w:tcPr>
          <w:p w14:paraId="759A83BB">
            <w:pPr>
              <w:rPr>
                <w:rFonts w:hint="default" w:ascii="仿宋" w:hAnsi="仿宋" w:eastAsia="仿宋"/>
                <w:color w:val="000000" w:themeColor="text1"/>
                <w:sz w:val="28"/>
                <w:szCs w:val="28"/>
                <w:lang w:val="en-US"/>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系统开发原则</w:t>
            </w:r>
          </w:p>
        </w:tc>
        <w:tc>
          <w:tcPr>
            <w:tcW w:w="7283" w:type="dxa"/>
            <w:tcBorders>
              <w:top w:val="single" w:color="000000" w:sz="4" w:space="0"/>
              <w:left w:val="single" w:color="000000" w:sz="4" w:space="0"/>
              <w:bottom w:val="single" w:color="000000" w:sz="4" w:space="0"/>
              <w:right w:val="single" w:color="000000" w:sz="4" w:space="0"/>
            </w:tcBorders>
            <w:vAlign w:val="center"/>
          </w:tcPr>
          <w:p w14:paraId="3F2B633C">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zh-CN"/>
                <w14:textFill>
                  <w14:solidFill>
                    <w14:schemeClr w14:val="tx1"/>
                  </w14:solidFill>
                </w14:textFill>
              </w:rPr>
              <w:t>先进性原则</w:t>
            </w:r>
            <w:r>
              <w:rPr>
                <w:rFonts w:hint="eastAsia" w:ascii="仿宋" w:hAnsi="仿宋" w:eastAsia="仿宋"/>
                <w:color w:val="000000" w:themeColor="text1"/>
                <w:sz w:val="28"/>
                <w:szCs w:val="28"/>
                <w:lang w:val="en-US" w:eastAsia="zh-CN"/>
                <w14:textFill>
                  <w14:solidFill>
                    <w14:schemeClr w14:val="tx1"/>
                  </w14:solidFill>
                </w14:textFill>
              </w:rPr>
              <w:t>；</w:t>
            </w:r>
            <w:r>
              <w:rPr>
                <w:rFonts w:hint="eastAsia" w:ascii="仿宋" w:hAnsi="仿宋" w:eastAsia="仿宋"/>
                <w:color w:val="000000" w:themeColor="text1"/>
                <w:sz w:val="28"/>
                <w:szCs w:val="28"/>
                <w:lang w:val="zh-CN"/>
                <w14:textFill>
                  <w14:solidFill>
                    <w14:schemeClr w14:val="tx1"/>
                  </w14:solidFill>
                </w14:textFill>
              </w:rPr>
              <w:t>实用原则</w:t>
            </w:r>
            <w:r>
              <w:rPr>
                <w:rFonts w:hint="eastAsia" w:ascii="仿宋" w:hAnsi="仿宋" w:eastAsia="仿宋"/>
                <w:color w:val="000000" w:themeColor="text1"/>
                <w:sz w:val="28"/>
                <w:szCs w:val="28"/>
                <w:lang w:val="en-US" w:eastAsia="zh-CN"/>
                <w14:textFill>
                  <w14:solidFill>
                    <w14:schemeClr w14:val="tx1"/>
                  </w14:solidFill>
                </w14:textFill>
              </w:rPr>
              <w:t>；</w:t>
            </w:r>
            <w:r>
              <w:rPr>
                <w:rFonts w:hint="eastAsia" w:ascii="仿宋" w:hAnsi="仿宋" w:eastAsia="仿宋"/>
                <w:color w:val="000000" w:themeColor="text1"/>
                <w:sz w:val="28"/>
                <w:szCs w:val="28"/>
                <w:lang w:val="zh-CN"/>
                <w14:textFill>
                  <w14:solidFill>
                    <w14:schemeClr w14:val="tx1"/>
                  </w14:solidFill>
                </w14:textFill>
              </w:rPr>
              <w:t>可扩展性、可集成原则</w:t>
            </w:r>
            <w:r>
              <w:rPr>
                <w:rFonts w:hint="eastAsia" w:ascii="仿宋" w:hAnsi="仿宋" w:eastAsia="仿宋"/>
                <w:color w:val="000000" w:themeColor="text1"/>
                <w:sz w:val="28"/>
                <w:szCs w:val="28"/>
                <w:lang w:val="en-US" w:eastAsia="zh-CN"/>
                <w14:textFill>
                  <w14:solidFill>
                    <w14:schemeClr w14:val="tx1"/>
                  </w14:solidFill>
                </w14:textFill>
              </w:rPr>
              <w:t>；</w:t>
            </w:r>
            <w:r>
              <w:rPr>
                <w:rFonts w:hint="eastAsia" w:ascii="仿宋" w:hAnsi="仿宋" w:eastAsia="仿宋"/>
                <w:color w:val="000000" w:themeColor="text1"/>
                <w:sz w:val="28"/>
                <w:szCs w:val="28"/>
                <w:lang w:val="zh-CN"/>
                <w14:textFill>
                  <w14:solidFill>
                    <w14:schemeClr w14:val="tx1"/>
                  </w14:solidFill>
                </w14:textFill>
              </w:rPr>
              <w:t>可维护性原则</w:t>
            </w:r>
            <w:r>
              <w:rPr>
                <w:rFonts w:hint="eastAsia" w:ascii="仿宋" w:hAnsi="仿宋" w:eastAsia="仿宋"/>
                <w:color w:val="000000" w:themeColor="text1"/>
                <w:sz w:val="28"/>
                <w:szCs w:val="28"/>
                <w:lang w:val="en-US" w:eastAsia="zh-CN"/>
                <w14:textFill>
                  <w14:solidFill>
                    <w14:schemeClr w14:val="tx1"/>
                  </w14:solidFill>
                </w14:textFill>
              </w:rPr>
              <w:t>；</w:t>
            </w:r>
            <w:r>
              <w:rPr>
                <w:rFonts w:hint="eastAsia" w:ascii="仿宋" w:hAnsi="仿宋" w:eastAsia="仿宋"/>
                <w:color w:val="000000" w:themeColor="text1"/>
                <w:sz w:val="28"/>
                <w:szCs w:val="28"/>
                <w:lang w:val="zh-CN"/>
                <w14:textFill>
                  <w14:solidFill>
                    <w14:schemeClr w14:val="tx1"/>
                  </w14:solidFill>
                </w14:textFill>
              </w:rPr>
              <w:t>易用、可靠原则。</w:t>
            </w:r>
          </w:p>
        </w:tc>
      </w:tr>
      <w:tr w14:paraId="10432ADD">
        <w:tblPrEx>
          <w:tblCellMar>
            <w:top w:w="0" w:type="dxa"/>
            <w:left w:w="108" w:type="dxa"/>
            <w:bottom w:w="0" w:type="dxa"/>
            <w:right w:w="108" w:type="dxa"/>
          </w:tblCellMar>
        </w:tblPrEx>
        <w:trPr>
          <w:trHeight w:val="397" w:hRule="atLeast"/>
        </w:trPr>
        <w:tc>
          <w:tcPr>
            <w:tcW w:w="1844" w:type="dxa"/>
            <w:tcBorders>
              <w:top w:val="single" w:color="000000" w:sz="4" w:space="0"/>
              <w:left w:val="single" w:color="000000" w:sz="4" w:space="0"/>
              <w:bottom w:val="single" w:color="000000" w:sz="4" w:space="0"/>
              <w:right w:val="single" w:color="000000" w:sz="4" w:space="0"/>
            </w:tcBorders>
            <w:vAlign w:val="center"/>
          </w:tcPr>
          <w:p w14:paraId="662D47D0">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培训要求</w:t>
            </w:r>
          </w:p>
        </w:tc>
        <w:tc>
          <w:tcPr>
            <w:tcW w:w="7283" w:type="dxa"/>
            <w:tcBorders>
              <w:top w:val="single" w:color="000000" w:sz="4" w:space="0"/>
              <w:left w:val="single" w:color="000000" w:sz="4" w:space="0"/>
              <w:bottom w:val="single" w:color="000000" w:sz="4" w:space="0"/>
              <w:right w:val="single" w:color="000000" w:sz="4" w:space="0"/>
            </w:tcBorders>
            <w:vAlign w:val="center"/>
          </w:tcPr>
          <w:p w14:paraId="33DED825">
            <w:pPr>
              <w:rPr>
                <w:rFonts w:hint="eastAsia" w:ascii="仿宋" w:hAnsi="仿宋" w:eastAsia="仿宋"/>
                <w:color w:val="000000" w:themeColor="text1"/>
                <w:sz w:val="28"/>
                <w:szCs w:val="28"/>
                <w:lang w:val="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lang w:val="zh-CN"/>
                <w14:textFill>
                  <w14:solidFill>
                    <w14:schemeClr w14:val="tx1"/>
                  </w14:solidFill>
                </w14:textFill>
              </w:rPr>
              <w:t>中标人必须提供相应的应用软件技术和系统操作等方面的培训。有关应用软件的操作培训课程，培训应该在本期项目验收完成前进行。中标人须在响应文件中提出全面、详细的培训课程以及时间表交给业主，并在合同签订后征得业主同意后实施。</w:t>
            </w:r>
          </w:p>
          <w:p w14:paraId="487BA819">
            <w:pPr>
              <w:rPr>
                <w:rFonts w:hint="eastAsia" w:ascii="仿宋" w:hAnsi="仿宋" w:eastAsia="仿宋"/>
                <w:color w:val="000000" w:themeColor="text1"/>
                <w:sz w:val="28"/>
                <w:szCs w:val="28"/>
                <w:lang w:val="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val="zh-CN"/>
                <w14:textFill>
                  <w14:solidFill>
                    <w14:schemeClr w14:val="tx1"/>
                  </w14:solidFill>
                </w14:textFill>
              </w:rPr>
              <w:t>中标人应提供面向系统管理员的应用软件系统结构、和设计等方面的培训。中标人将详细的培训课程以及时间表交给业主，最后以业主认可为准。</w:t>
            </w:r>
          </w:p>
          <w:p w14:paraId="0B7AB3AF">
            <w:pPr>
              <w:rPr>
                <w:rFonts w:hint="eastAsia" w:ascii="仿宋" w:hAnsi="仿宋" w:eastAsia="仿宋"/>
                <w:color w:val="000000" w:themeColor="text1"/>
                <w:sz w:val="28"/>
                <w:szCs w:val="28"/>
                <w:lang w:val="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lang w:val="zh-CN"/>
                <w14:textFill>
                  <w14:solidFill>
                    <w14:schemeClr w14:val="tx1"/>
                  </w14:solidFill>
                </w14:textFill>
              </w:rPr>
              <w:t>对于所有培训，中标人必须派出具有相应专业资格和实际工作经验的辅导人员进行培训，培训所使用的语言必须是中文，否则中标人必须提供相应的翻译。</w:t>
            </w:r>
          </w:p>
          <w:p w14:paraId="7954A253">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lang w:val="zh-CN"/>
                <w14:textFill>
                  <w14:solidFill>
                    <w14:schemeClr w14:val="tx1"/>
                  </w14:solidFill>
                </w14:textFill>
              </w:rPr>
              <w:t>培训费用计入总价。</w:t>
            </w:r>
          </w:p>
        </w:tc>
      </w:tr>
      <w:tr w14:paraId="489E538C">
        <w:tblPrEx>
          <w:tblCellMar>
            <w:top w:w="0" w:type="dxa"/>
            <w:left w:w="108" w:type="dxa"/>
            <w:bottom w:w="0" w:type="dxa"/>
            <w:right w:w="108" w:type="dxa"/>
          </w:tblCellMar>
        </w:tblPrEx>
        <w:trPr>
          <w:trHeight w:val="397" w:hRule="atLeast"/>
        </w:trPr>
        <w:tc>
          <w:tcPr>
            <w:tcW w:w="1844" w:type="dxa"/>
            <w:tcBorders>
              <w:top w:val="single" w:color="000000" w:sz="4" w:space="0"/>
              <w:left w:val="single" w:color="000000" w:sz="4" w:space="0"/>
              <w:bottom w:val="single" w:color="000000" w:sz="4" w:space="0"/>
              <w:right w:val="single" w:color="000000" w:sz="4" w:space="0"/>
            </w:tcBorders>
            <w:vAlign w:val="center"/>
          </w:tcPr>
          <w:p w14:paraId="03DC55D6">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售后服务要求</w:t>
            </w:r>
          </w:p>
        </w:tc>
        <w:tc>
          <w:tcPr>
            <w:tcW w:w="7283" w:type="dxa"/>
            <w:tcBorders>
              <w:top w:val="single" w:color="000000" w:sz="4" w:space="0"/>
              <w:left w:val="single" w:color="000000" w:sz="4" w:space="0"/>
              <w:bottom w:val="single" w:color="000000" w:sz="4" w:space="0"/>
              <w:right w:val="single" w:color="000000" w:sz="4" w:space="0"/>
            </w:tcBorders>
            <w:vAlign w:val="center"/>
          </w:tcPr>
          <w:p w14:paraId="1CAD9CB8">
            <w:pPr>
              <w:rPr>
                <w:rFonts w:hint="eastAsia" w:ascii="仿宋" w:hAnsi="仿宋" w:eastAsia="仿宋"/>
                <w:color w:val="000000" w:themeColor="text1"/>
                <w:sz w:val="28"/>
                <w:szCs w:val="28"/>
                <w:lang w:val="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lang w:val="zh-CN"/>
                <w14:textFill>
                  <w14:solidFill>
                    <w14:schemeClr w14:val="tx1"/>
                  </w14:solidFill>
                </w14:textFill>
              </w:rPr>
              <w:t>所有保修服务方式均为中标人上门保修，即由中标人派员到采购人使用现场维护。由此产生的一切费用均由中标人承担。</w:t>
            </w:r>
          </w:p>
          <w:p w14:paraId="3DC106EE">
            <w:pPr>
              <w:rPr>
                <w:rFonts w:hint="eastAsia" w:ascii="仿宋" w:hAnsi="仿宋" w:eastAsia="仿宋"/>
                <w:color w:val="000000" w:themeColor="text1"/>
                <w:sz w:val="28"/>
                <w:szCs w:val="28"/>
                <w:lang w:val="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val="zh-CN"/>
                <w14:textFill>
                  <w14:solidFill>
                    <w14:schemeClr w14:val="tx1"/>
                  </w14:solidFill>
                </w14:textFill>
              </w:rPr>
              <w:t>自项目投入正式运行和在免费服务期内，系统出现故障时，供应商7×24小时服务响应，维护工程师应在接到报障后2个小时内到现场处理应用系统出现的故障；及时作出故障原因报告并提出有效措施加以解决。对一般问题， 4小时内解决；对复杂问题， 8小时内解决。问题解决后24小时内，提交问题处理报告，说明问题类型、问题原因、问题解决方法及所造成的损失等情况。对于系统存在的BUG，在采购人提出书面修改意见后，中标人应在两周内完成BUG修正工作。</w:t>
            </w:r>
          </w:p>
          <w:p w14:paraId="6C756197">
            <w:pPr>
              <w:rPr>
                <w:rFonts w:hint="eastAsia" w:ascii="仿宋" w:hAnsi="仿宋" w:eastAsia="仿宋"/>
                <w:color w:val="000000" w:themeColor="text1"/>
                <w:sz w:val="28"/>
                <w:szCs w:val="28"/>
                <w:lang w:val="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lang w:val="zh-CN"/>
                <w14:textFill>
                  <w14:solidFill>
                    <w14:schemeClr w14:val="tx1"/>
                  </w14:solidFill>
                </w14:textFill>
              </w:rPr>
              <w:t>中标人必须提出保修期内的维护内容和范围（产品、技术、模块）。</w:t>
            </w:r>
          </w:p>
          <w:p w14:paraId="5526D367">
            <w:pPr>
              <w:rPr>
                <w:rFonts w:hint="eastAsia" w:ascii="仿宋" w:hAnsi="仿宋" w:eastAsia="仿宋"/>
                <w:color w:val="000000" w:themeColor="text1"/>
                <w:sz w:val="28"/>
                <w:szCs w:val="28"/>
                <w:lang w:val="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lang w:val="zh-CN"/>
                <w14:textFill>
                  <w14:solidFill>
                    <w14:schemeClr w14:val="tx1"/>
                  </w14:solidFill>
                </w14:textFill>
              </w:rPr>
              <w:t xml:space="preserve">在项目验收后的免费服务期内，如因需要增加系统功能而产生的费用，双方另议； </w:t>
            </w:r>
          </w:p>
          <w:p w14:paraId="782043DC">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val="zh-CN"/>
                <w14:textFill>
                  <w14:solidFill>
                    <w14:schemeClr w14:val="tx1"/>
                  </w14:solidFill>
                </w14:textFill>
              </w:rPr>
              <w:t>项目免费服务期满后，供应商必须承诺在法定工作时间内，可以提供免费的技术指导和咨询，如需其他技术支持服务，则费用由双方另议。</w:t>
            </w:r>
          </w:p>
        </w:tc>
      </w:tr>
    </w:tbl>
    <w:p w14:paraId="6CCCF558">
      <w:pPr>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3.功能需求：</w:t>
      </w:r>
    </w:p>
    <w:tbl>
      <w:tblPr>
        <w:tblStyle w:val="6"/>
        <w:tblW w:w="87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76"/>
        <w:gridCol w:w="6536"/>
      </w:tblGrid>
      <w:tr w14:paraId="5ED8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6"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A96B">
            <w:pPr>
              <w:jc w:val="center"/>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功能模块</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0659">
            <w:pPr>
              <w:jc w:val="center"/>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功能描述</w:t>
            </w:r>
          </w:p>
        </w:tc>
      </w:tr>
      <w:tr w14:paraId="6F89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A960">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门户网站</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E77B">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1.网站前端内容修改，包括科学数据、仪器资源、实验室与平台基地等数据显示与统计；</w:t>
            </w:r>
            <w:r>
              <w:rPr>
                <w:rFonts w:hint="eastAsia" w:ascii="仿宋" w:hAnsi="仿宋" w:eastAsia="仿宋"/>
                <w:color w:val="000000" w:themeColor="text1"/>
                <w:sz w:val="28"/>
                <w:szCs w:val="28"/>
                <w:lang w:val="en-US" w:eastAsia="zh-CN"/>
                <w14:textFill>
                  <w14:solidFill>
                    <w14:schemeClr w14:val="tx1"/>
                  </w14:solidFill>
                </w14:textFill>
              </w:rPr>
              <w:br w:type="textWrapping"/>
            </w:r>
            <w:r>
              <w:rPr>
                <w:rFonts w:hint="eastAsia" w:ascii="仿宋" w:hAnsi="仿宋" w:eastAsia="仿宋"/>
                <w:color w:val="000000" w:themeColor="text1"/>
                <w:sz w:val="28"/>
                <w:szCs w:val="28"/>
                <w:lang w:val="en-US" w:eastAsia="zh-CN"/>
                <w14:textFill>
                  <w14:solidFill>
                    <w14:schemeClr w14:val="tx1"/>
                  </w14:solidFill>
                </w14:textFill>
              </w:rPr>
              <w:t>2.网站信息内容维护与用户权限管理；包括最新发布、文件下载等功能版块更新，主管部门帐号权限设置，用户注册与短信消息通知等。</w:t>
            </w:r>
            <w:r>
              <w:rPr>
                <w:rFonts w:hint="eastAsia" w:ascii="仿宋" w:hAnsi="仿宋" w:eastAsia="仿宋"/>
                <w:color w:val="000000" w:themeColor="text1"/>
                <w:sz w:val="28"/>
                <w:szCs w:val="28"/>
                <w:lang w:val="en-US" w:eastAsia="zh-CN"/>
                <w14:textFill>
                  <w14:solidFill>
                    <w14:schemeClr w14:val="tx1"/>
                  </w14:solidFill>
                </w14:textFill>
              </w:rPr>
              <w:br w:type="textWrapping"/>
            </w:r>
            <w:r>
              <w:rPr>
                <w:rFonts w:hint="eastAsia" w:ascii="仿宋" w:hAnsi="仿宋" w:eastAsia="仿宋"/>
                <w:color w:val="000000" w:themeColor="text1"/>
                <w:sz w:val="28"/>
                <w:szCs w:val="28"/>
                <w:lang w:val="en-US" w:eastAsia="zh-CN"/>
                <w14:textFill>
                  <w14:solidFill>
                    <w14:schemeClr w14:val="tx1"/>
                  </w14:solidFill>
                </w14:textFill>
              </w:rPr>
              <w:t>3.新增需求与咨询页面，详见《需求与咨询.docx》；</w:t>
            </w:r>
          </w:p>
        </w:tc>
      </w:tr>
      <w:tr w14:paraId="3644A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244F">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实验室模块</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36BC">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1.新一年度实验室填报业务需求变更，详见《实验室模块完善需求》等，主要涉及各类资源库的字段完善与维护；年度报告填写表单、业务审核流程等；</w:t>
            </w:r>
            <w:r>
              <w:rPr>
                <w:rFonts w:hint="eastAsia" w:ascii="仿宋" w:hAnsi="仿宋" w:eastAsia="仿宋"/>
                <w:color w:val="000000" w:themeColor="text1"/>
                <w:sz w:val="28"/>
                <w:szCs w:val="28"/>
                <w:lang w:val="en-US" w:eastAsia="zh-CN"/>
                <w14:textFill>
                  <w14:solidFill>
                    <w14:schemeClr w14:val="tx1"/>
                  </w14:solidFill>
                </w14:textFill>
              </w:rPr>
              <w:br w:type="textWrapping"/>
            </w:r>
            <w:r>
              <w:rPr>
                <w:rFonts w:hint="eastAsia" w:ascii="仿宋" w:hAnsi="仿宋" w:eastAsia="仿宋"/>
                <w:color w:val="000000" w:themeColor="text1"/>
                <w:sz w:val="28"/>
                <w:szCs w:val="28"/>
                <w:lang w:val="en-US" w:eastAsia="zh-CN"/>
                <w14:textFill>
                  <w14:solidFill>
                    <w14:schemeClr w14:val="tx1"/>
                  </w14:solidFill>
                </w14:textFill>
              </w:rPr>
              <w:t>2.填报期间在线客服支持、技术支持，实现系统快速响应，主要处理账号问题、数据查询、数据缺失问题、数据导出、内容调整等。</w:t>
            </w:r>
          </w:p>
        </w:tc>
      </w:tr>
      <w:tr w14:paraId="38F0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360F">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科技资源</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6810">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1.仪器数据字段规范与完善，结合国家上报字段需求，补充缺失字段；</w:t>
            </w:r>
            <w:r>
              <w:rPr>
                <w:rFonts w:hint="eastAsia" w:ascii="仿宋" w:hAnsi="仿宋" w:eastAsia="仿宋"/>
                <w:color w:val="000000" w:themeColor="text1"/>
                <w:sz w:val="28"/>
                <w:szCs w:val="28"/>
                <w:lang w:val="en-US" w:eastAsia="zh-CN"/>
                <w14:textFill>
                  <w14:solidFill>
                    <w14:schemeClr w14:val="tx1"/>
                  </w14:solidFill>
                </w14:textFill>
              </w:rPr>
              <w:br w:type="textWrapping"/>
            </w:r>
            <w:r>
              <w:rPr>
                <w:rFonts w:hint="eastAsia" w:ascii="仿宋" w:hAnsi="仿宋" w:eastAsia="仿宋"/>
                <w:color w:val="000000" w:themeColor="text1"/>
                <w:sz w:val="28"/>
                <w:szCs w:val="28"/>
                <w:lang w:val="en-US" w:eastAsia="zh-CN"/>
                <w14:textFill>
                  <w14:solidFill>
                    <w14:schemeClr w14:val="tx1"/>
                  </w14:solidFill>
                </w14:textFill>
              </w:rPr>
              <w:t>2.仪器数据对接，与国家平台中心对接和数据推送，包括仪器基本信息对接、服务记录对接等；与仪器管理单位对接，包括南方医科大学/科颐轩等平台对接，</w:t>
            </w:r>
            <w:r>
              <w:rPr>
                <w:rFonts w:hint="eastAsia" w:ascii="仿宋" w:hAnsi="仿宋" w:eastAsia="仿宋"/>
                <w:color w:val="000000" w:themeColor="text1"/>
                <w:sz w:val="28"/>
                <w:szCs w:val="28"/>
                <w:lang w:val="en-US" w:eastAsia="zh-CN"/>
                <w14:textFill>
                  <w14:solidFill>
                    <w14:schemeClr w14:val="tx1"/>
                  </w14:solidFill>
                </w14:textFill>
              </w:rPr>
              <w:br w:type="textWrapping"/>
            </w:r>
            <w:r>
              <w:rPr>
                <w:rFonts w:hint="eastAsia" w:ascii="仿宋" w:hAnsi="仿宋" w:eastAsia="仿宋"/>
                <w:color w:val="000000" w:themeColor="text1"/>
                <w:sz w:val="28"/>
                <w:szCs w:val="28"/>
                <w:lang w:val="en-US" w:eastAsia="zh-CN"/>
                <w14:textFill>
                  <w14:solidFill>
                    <w14:schemeClr w14:val="tx1"/>
                  </w14:solidFill>
                </w14:textFill>
              </w:rPr>
              <w:t>3.批量数据修订、退回及维护：专家对仪器信息审查后，结合反馈意见批量退回修订；</w:t>
            </w:r>
          </w:p>
        </w:tc>
      </w:tr>
      <w:tr w14:paraId="357A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295CD">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查重评议</w:t>
            </w:r>
          </w:p>
        </w:tc>
        <w:tc>
          <w:tcPr>
            <w:tcW w:w="6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777BC">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新增查重评议的功能：申购单位在省共享平台提交查重申请，由共享平台开展查重后在系统上传查重结果，申购单位直接在系统下载查重报告</w:t>
            </w:r>
          </w:p>
        </w:tc>
      </w:tr>
      <w:tr w14:paraId="1C95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4AFB">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科技评估子系统</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7F3E">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1.科技评估子系统功能：包括帐号设置、评估表单设置、评估填报、数据导入导出、附件上传下载等功能；</w:t>
            </w:r>
            <w:r>
              <w:rPr>
                <w:rFonts w:hint="eastAsia" w:ascii="仿宋" w:hAnsi="仿宋" w:eastAsia="仿宋"/>
                <w:color w:val="000000" w:themeColor="text1"/>
                <w:sz w:val="28"/>
                <w:szCs w:val="28"/>
                <w:lang w:val="en-US" w:eastAsia="zh-CN"/>
                <w14:textFill>
                  <w14:solidFill>
                    <w14:schemeClr w14:val="tx1"/>
                  </w14:solidFill>
                </w14:textFill>
              </w:rPr>
              <w:br w:type="textWrapping"/>
            </w:r>
            <w:r>
              <w:rPr>
                <w:rFonts w:hint="eastAsia" w:ascii="仿宋" w:hAnsi="仿宋" w:eastAsia="仿宋"/>
                <w:color w:val="000000" w:themeColor="text1"/>
                <w:sz w:val="28"/>
                <w:szCs w:val="28"/>
                <w:lang w:val="en-US" w:eastAsia="zh-CN"/>
                <w14:textFill>
                  <w14:solidFill>
                    <w14:schemeClr w14:val="tx1"/>
                  </w14:solidFill>
                </w14:textFill>
              </w:rPr>
              <w:t>2.科技评估填报期间，提供各种支持服务，处理账号问题、填报问题，打包导出填报数据，以及每年的系统修改、优化等。</w:t>
            </w:r>
            <w:r>
              <w:rPr>
                <w:rFonts w:hint="eastAsia" w:ascii="仿宋" w:hAnsi="仿宋" w:eastAsia="仿宋"/>
                <w:color w:val="000000" w:themeColor="text1"/>
                <w:sz w:val="28"/>
                <w:szCs w:val="28"/>
                <w:lang w:val="en-US" w:eastAsia="zh-CN"/>
                <w14:textFill>
                  <w14:solidFill>
                    <w14:schemeClr w14:val="tx1"/>
                  </w14:solidFill>
                </w14:textFill>
              </w:rPr>
              <w:br w:type="textWrapping"/>
            </w:r>
            <w:r>
              <w:rPr>
                <w:rFonts w:hint="eastAsia" w:ascii="仿宋" w:hAnsi="仿宋" w:eastAsia="仿宋"/>
                <w:color w:val="000000" w:themeColor="text1"/>
                <w:sz w:val="28"/>
                <w:szCs w:val="28"/>
                <w:lang w:val="en-US" w:eastAsia="zh-CN"/>
                <w14:textFill>
                  <w14:solidFill>
                    <w14:schemeClr w14:val="tx1"/>
                  </w14:solidFill>
                </w14:textFill>
              </w:rPr>
              <w:t>3.结合地市科技局所提需求，经历三次较大需求变更，详见《东莞考核评估系统优化需求》等。</w:t>
            </w:r>
          </w:p>
        </w:tc>
      </w:tr>
      <w:tr w14:paraId="4796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B0B7">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百千万工程专区</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346D">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1.百千万工程专区页面开发与优化；</w:t>
            </w:r>
            <w:r>
              <w:rPr>
                <w:rFonts w:hint="eastAsia" w:ascii="仿宋" w:hAnsi="仿宋" w:eastAsia="仿宋"/>
                <w:color w:val="000000" w:themeColor="text1"/>
                <w:sz w:val="28"/>
                <w:szCs w:val="28"/>
                <w:lang w:val="en-US" w:eastAsia="zh-CN"/>
                <w14:textFill>
                  <w14:solidFill>
                    <w14:schemeClr w14:val="tx1"/>
                  </w14:solidFill>
                </w14:textFill>
              </w:rPr>
              <w:br w:type="textWrapping"/>
            </w:r>
            <w:r>
              <w:rPr>
                <w:rFonts w:hint="eastAsia" w:ascii="仿宋" w:hAnsi="仿宋" w:eastAsia="仿宋"/>
                <w:color w:val="000000" w:themeColor="text1"/>
                <w:sz w:val="28"/>
                <w:szCs w:val="28"/>
                <w:lang w:val="en-US" w:eastAsia="zh-CN"/>
                <w14:textFill>
                  <w14:solidFill>
                    <w14:schemeClr w14:val="tx1"/>
                  </w14:solidFill>
                </w14:textFill>
              </w:rPr>
              <w:t>2.为民科园、专区重新设计页面</w:t>
            </w:r>
          </w:p>
        </w:tc>
      </w:tr>
      <w:tr w14:paraId="4A8F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3DAA">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科学数据服务管理中心</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D4EA">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1.新增科学数据服务管理中心独立版块，串联现有与科学数据相关功能，集中页面统一展示；</w:t>
            </w:r>
            <w:r>
              <w:rPr>
                <w:rFonts w:hint="eastAsia" w:ascii="仿宋" w:hAnsi="仿宋" w:eastAsia="仿宋"/>
                <w:color w:val="000000" w:themeColor="text1"/>
                <w:sz w:val="28"/>
                <w:szCs w:val="28"/>
                <w:lang w:val="en-US" w:eastAsia="zh-CN"/>
                <w14:textFill>
                  <w14:solidFill>
                    <w14:schemeClr w14:val="tx1"/>
                  </w14:solidFill>
                </w14:textFill>
              </w:rPr>
              <w:br w:type="textWrapping"/>
            </w:r>
            <w:r>
              <w:rPr>
                <w:rFonts w:hint="eastAsia" w:ascii="仿宋" w:hAnsi="仿宋" w:eastAsia="仿宋"/>
                <w:color w:val="000000" w:themeColor="text1"/>
                <w:sz w:val="28"/>
                <w:szCs w:val="28"/>
                <w:lang w:val="en-US" w:eastAsia="zh-CN"/>
                <w14:textFill>
                  <w14:solidFill>
                    <w14:schemeClr w14:val="tx1"/>
                  </w14:solidFill>
                </w14:textFill>
              </w:rPr>
              <w:t>2.数据汇交模块修订与完善：汇交申请、数据汇交计划创建维护、数据审核、数据标识、汇交证明下载；</w:t>
            </w:r>
            <w:r>
              <w:rPr>
                <w:rFonts w:hint="eastAsia" w:ascii="仿宋" w:hAnsi="仿宋" w:eastAsia="仿宋"/>
                <w:color w:val="000000" w:themeColor="text1"/>
                <w:sz w:val="28"/>
                <w:szCs w:val="28"/>
                <w:lang w:val="en-US" w:eastAsia="zh-CN"/>
                <w14:textFill>
                  <w14:solidFill>
                    <w14:schemeClr w14:val="tx1"/>
                  </w14:solidFill>
                </w14:textFill>
              </w:rPr>
              <w:br w:type="textWrapping"/>
            </w:r>
            <w:r>
              <w:rPr>
                <w:rFonts w:hint="eastAsia" w:ascii="仿宋" w:hAnsi="仿宋" w:eastAsia="仿宋"/>
                <w:color w:val="000000" w:themeColor="text1"/>
                <w:sz w:val="28"/>
                <w:szCs w:val="28"/>
                <w:lang w:val="en-US" w:eastAsia="zh-CN"/>
                <w14:textFill>
                  <w14:solidFill>
                    <w14:schemeClr w14:val="tx1"/>
                  </w14:solidFill>
                </w14:textFill>
              </w:rPr>
              <w:t>3.数据使用申请、数据共享管理、数据展示等基础功能管理。</w:t>
            </w:r>
            <w:r>
              <w:rPr>
                <w:rFonts w:hint="eastAsia" w:ascii="仿宋" w:hAnsi="仿宋" w:eastAsia="仿宋"/>
                <w:color w:val="000000" w:themeColor="text1"/>
                <w:sz w:val="28"/>
                <w:szCs w:val="28"/>
                <w:lang w:val="en-US" w:eastAsia="zh-CN"/>
                <w14:textFill>
                  <w14:solidFill>
                    <w14:schemeClr w14:val="tx1"/>
                  </w14:solidFill>
                </w14:textFill>
              </w:rPr>
              <w:br w:type="textWrapping"/>
            </w:r>
            <w:r>
              <w:rPr>
                <w:rFonts w:hint="eastAsia" w:ascii="仿宋" w:hAnsi="仿宋" w:eastAsia="仿宋"/>
                <w:color w:val="000000" w:themeColor="text1"/>
                <w:sz w:val="28"/>
                <w:szCs w:val="28"/>
                <w:lang w:val="en-US" w:eastAsia="zh-CN"/>
                <w14:textFill>
                  <w14:solidFill>
                    <w14:schemeClr w14:val="tx1"/>
                  </w14:solidFill>
                </w14:textFill>
              </w:rPr>
              <w:t>4.新增数据标识管理，该部分需求待确定。</w:t>
            </w:r>
          </w:p>
        </w:tc>
      </w:tr>
      <w:tr w14:paraId="6066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5942">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系统平台升级</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BB76">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为应对持续的数据增长，优化各业务填报用户的使用，进行平台架构升级，替换系统ui界面，优化底层架构，使系统健壮性提升，可快速满足日常临时的调整任务</w:t>
            </w:r>
          </w:p>
        </w:tc>
      </w:tr>
      <w:tr w14:paraId="749B1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A756">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系统管理</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B71C">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1.主管部门菜单功能权限修改、主管查看【依托单位管理】不需要新增和删除、文件上传界面把等待上传的提示，改成点击开始上传按钮</w:t>
            </w:r>
            <w:r>
              <w:rPr>
                <w:rFonts w:hint="eastAsia" w:ascii="仿宋" w:hAnsi="仿宋" w:eastAsia="仿宋"/>
                <w:color w:val="000000" w:themeColor="text1"/>
                <w:sz w:val="28"/>
                <w:szCs w:val="28"/>
                <w:lang w:val="en-US" w:eastAsia="zh-CN"/>
                <w14:textFill>
                  <w14:solidFill>
                    <w14:schemeClr w14:val="tx1"/>
                  </w14:solidFill>
                </w14:textFill>
              </w:rPr>
              <w:br w:type="textWrapping"/>
            </w:r>
            <w:r>
              <w:rPr>
                <w:rFonts w:hint="eastAsia" w:ascii="仿宋" w:hAnsi="仿宋" w:eastAsia="仿宋"/>
                <w:color w:val="000000" w:themeColor="text1"/>
                <w:sz w:val="28"/>
                <w:szCs w:val="28"/>
                <w:lang w:val="en-US" w:eastAsia="zh-CN"/>
                <w14:textFill>
                  <w14:solidFill>
                    <w14:schemeClr w14:val="tx1"/>
                  </w14:solidFill>
                </w14:textFill>
              </w:rPr>
              <w:t>2.网站后台管理功能完善：各类资源信息导出、日志统计功能、共享杯数据等各类填报数据导出、审核数据、增加时间段检索、用户类型从输入框改为下拉框、修改用户注册时的身份证为对称加密</w:t>
            </w:r>
          </w:p>
        </w:tc>
      </w:tr>
      <w:tr w14:paraId="43D2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9FF9">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日常运维实施</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06AF">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审核数据、用户账号处理、平台数据处理、发布文章</w:t>
            </w:r>
          </w:p>
        </w:tc>
      </w:tr>
    </w:tbl>
    <w:p w14:paraId="3AA297F1">
      <w:pPr>
        <w:ind w:firstLine="562" w:firstLineChars="200"/>
        <w:rPr>
          <w:rFonts w:hint="default" w:ascii="仿宋" w:hAnsi="仿宋" w:eastAsia="仿宋"/>
          <w:b/>
          <w:bCs/>
          <w:sz w:val="28"/>
          <w:szCs w:val="28"/>
          <w:lang w:val="en-US" w:eastAsia="zh-CN"/>
        </w:rPr>
      </w:pPr>
    </w:p>
    <w:p w14:paraId="57DF0EFB">
      <w:pPr>
        <w:ind w:firstLine="560" w:firstLineChars="200"/>
        <w:rPr>
          <w:rFonts w:ascii="黑体" w:hAnsi="黑体" w:eastAsia="黑体" w:cs="黑体"/>
          <w:sz w:val="28"/>
          <w:szCs w:val="28"/>
        </w:rPr>
      </w:pPr>
      <w:r>
        <w:rPr>
          <w:rFonts w:hint="eastAsia" w:ascii="黑体" w:hAnsi="黑体" w:eastAsia="黑体" w:cs="黑体"/>
          <w:sz w:val="28"/>
          <w:szCs w:val="28"/>
        </w:rPr>
        <w:t>三、采购项目服务期限</w:t>
      </w:r>
    </w:p>
    <w:p w14:paraId="49A6BABD">
      <w:pPr>
        <w:ind w:firstLine="560" w:firstLineChars="200"/>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10</w:t>
      </w:r>
      <w:r>
        <w:rPr>
          <w:rFonts w:hint="eastAsia" w:ascii="仿宋" w:hAnsi="仿宋" w:eastAsia="仿宋"/>
          <w:sz w:val="28"/>
          <w:szCs w:val="28"/>
        </w:rPr>
        <w:t>月1日至202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31</w:t>
      </w:r>
      <w:r>
        <w:rPr>
          <w:rFonts w:hint="eastAsia" w:ascii="仿宋" w:hAnsi="仿宋" w:eastAsia="仿宋"/>
          <w:sz w:val="28"/>
          <w:szCs w:val="28"/>
        </w:rPr>
        <w:t>日</w:t>
      </w:r>
    </w:p>
    <w:p w14:paraId="30DA8A58">
      <w:pPr>
        <w:ind w:firstLine="560" w:firstLineChars="200"/>
        <w:rPr>
          <w:rFonts w:ascii="黑体" w:hAnsi="黑体" w:eastAsia="黑体" w:cs="黑体"/>
          <w:sz w:val="28"/>
          <w:szCs w:val="28"/>
        </w:rPr>
      </w:pPr>
      <w:r>
        <w:rPr>
          <w:rFonts w:hint="eastAsia" w:ascii="黑体" w:hAnsi="黑体" w:eastAsia="黑体" w:cs="黑体"/>
          <w:sz w:val="28"/>
          <w:szCs w:val="28"/>
        </w:rPr>
        <w:t>四、采购项目验收要求</w:t>
      </w:r>
    </w:p>
    <w:p w14:paraId="634246BB">
      <w:pPr>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供应商按要求完成采购服务内容后，</w:t>
      </w:r>
      <w:r>
        <w:rPr>
          <w:rFonts w:hint="eastAsia" w:ascii="仿宋" w:hAnsi="仿宋" w:eastAsia="仿宋"/>
          <w:sz w:val="28"/>
          <w:szCs w:val="28"/>
          <w:lang w:val="en-US" w:eastAsia="zh-CN"/>
        </w:rPr>
        <w:t>部署系统上线，提交源代码、项目整套文档。</w:t>
      </w:r>
    </w:p>
    <w:bookmarkEnd w:id="7"/>
    <w:p w14:paraId="3B2A1F3F">
      <w:pPr>
        <w:rPr>
          <w:rFonts w:hint="eastAsia" w:ascii="宋体" w:hAnsi="宋体" w:eastAsia="宋体" w:cs="宋体"/>
          <w:sz w:val="30"/>
          <w:szCs w:val="30"/>
          <w:highlight w:val="white"/>
          <w:lang w:val="zh-CN" w:eastAsia="zh-CN"/>
        </w:rPr>
      </w:pPr>
    </w:p>
    <w:p w14:paraId="2ECEE742">
      <w:pPr>
        <w:pStyle w:val="5"/>
        <w:numPr>
          <w:ilvl w:val="0"/>
          <w:numId w:val="0"/>
        </w:numPr>
        <w:spacing w:before="0" w:beforeAutospacing="0" w:after="0" w:afterAutospacing="0" w:line="360" w:lineRule="atLeast"/>
        <w:rPr>
          <w:rFonts w:hint="eastAsia" w:ascii="仿宋" w:hAnsi="仿宋" w:eastAsia="仿宋" w:cs="仿宋"/>
          <w:color w:val="000000"/>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44569"/>
    <w:multiLevelType w:val="singleLevel"/>
    <w:tmpl w:val="2CC4456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5YWU0NzVkNzNjZTI3OGM3OTFlZTdkYzMzOWI4YjQifQ=="/>
  </w:docVars>
  <w:rsids>
    <w:rsidRoot w:val="00D8263F"/>
    <w:rsid w:val="003B352F"/>
    <w:rsid w:val="004015D8"/>
    <w:rsid w:val="00815160"/>
    <w:rsid w:val="00B3632A"/>
    <w:rsid w:val="00C03F38"/>
    <w:rsid w:val="00D5185D"/>
    <w:rsid w:val="00D8263F"/>
    <w:rsid w:val="00FA3881"/>
    <w:rsid w:val="0EFE6F1F"/>
    <w:rsid w:val="0F8D6D9D"/>
    <w:rsid w:val="10376C1E"/>
    <w:rsid w:val="1688049C"/>
    <w:rsid w:val="1C0E117B"/>
    <w:rsid w:val="20366E65"/>
    <w:rsid w:val="2277734E"/>
    <w:rsid w:val="253243F0"/>
    <w:rsid w:val="323C76F7"/>
    <w:rsid w:val="34BE5ECB"/>
    <w:rsid w:val="36FD5C1C"/>
    <w:rsid w:val="38962683"/>
    <w:rsid w:val="391A765C"/>
    <w:rsid w:val="3CCE6982"/>
    <w:rsid w:val="4586241C"/>
    <w:rsid w:val="490C5C9B"/>
    <w:rsid w:val="57C82F56"/>
    <w:rsid w:val="58E850CC"/>
    <w:rsid w:val="673E0F5E"/>
    <w:rsid w:val="67DD4B2A"/>
    <w:rsid w:val="6D545F86"/>
    <w:rsid w:val="70AE6413"/>
    <w:rsid w:val="72D37256"/>
    <w:rsid w:val="755C79D6"/>
    <w:rsid w:val="7B19617D"/>
    <w:rsid w:val="7CF25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标题 1 字符"/>
    <w:basedOn w:val="7"/>
    <w:link w:val="2"/>
    <w:qFormat/>
    <w:uiPriority w:val="9"/>
    <w:rPr>
      <w:rFonts w:ascii="宋体" w:hAnsi="宋体" w:eastAsia="宋体" w:cs="宋体"/>
      <w:b/>
      <w:bCs/>
      <w:kern w:val="36"/>
      <w:sz w:val="48"/>
      <w:szCs w:val="48"/>
    </w:rPr>
  </w:style>
  <w:style w:type="character" w:customStyle="1" w:styleId="10">
    <w:name w:val="页眉 字符"/>
    <w:basedOn w:val="7"/>
    <w:link w:val="4"/>
    <w:qFormat/>
    <w:uiPriority w:val="99"/>
    <w:rPr>
      <w:kern w:val="2"/>
      <w:sz w:val="18"/>
      <w:szCs w:val="18"/>
    </w:rPr>
  </w:style>
  <w:style w:type="character" w:customStyle="1" w:styleId="11">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2966</Words>
  <Characters>3061</Characters>
  <Lines>5</Lines>
  <Paragraphs>1</Paragraphs>
  <TotalTime>70</TotalTime>
  <ScaleCrop>false</ScaleCrop>
  <LinksUpToDate>false</LinksUpToDate>
  <CharactersWithSpaces>3071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2022-04-25T02:32:00Z</dcterms:created>
  <dc:creator>Fung Felix</dc:creator>
  <cp:lastModifiedBy>贰叁叁</cp:lastModifiedBy>
  <dcterms:modified xsi:type="dcterms:W3CDTF">2024-09-06T08:58:12Z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DC94133695E44278BFAD17C0459D9878</vt:lpwstr>
  </property>
</Properties>
</file>